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97085D" w:rsidP="00B2688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7085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97085D" w:rsidR="00D23E3A">
        <w:rPr>
          <w:rFonts w:ascii="Times New Roman" w:eastAsia="Times New Roman" w:hAnsi="Times New Roman" w:cs="Times New Roman"/>
          <w:sz w:val="24"/>
          <w:szCs w:val="24"/>
          <w:lang w:eastAsia="ru-RU"/>
        </w:rPr>
        <w:t>408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085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97085D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7085D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97085D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97085D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97085D" w:rsidP="00B2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апреля 20</w:t>
      </w:r>
      <w:r w:rsidRPr="0097085D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085D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7085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085D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7085D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97085D" w:rsidP="00B26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7085D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5F7D49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Пронина</w:t>
      </w:r>
      <w:r w:rsidRPr="0097085D" w:rsidR="00951110">
        <w:rPr>
          <w:rFonts w:ascii="Times New Roman" w:hAnsi="Times New Roman" w:cs="Times New Roman"/>
          <w:sz w:val="24"/>
          <w:szCs w:val="24"/>
        </w:rPr>
        <w:t xml:space="preserve"> </w:t>
      </w:r>
      <w:r w:rsidRPr="0097085D" w:rsidR="00F67816">
        <w:rPr>
          <w:rFonts w:ascii="Times New Roman" w:hAnsi="Times New Roman" w:cs="Times New Roman"/>
          <w:sz w:val="24"/>
          <w:szCs w:val="24"/>
        </w:rPr>
        <w:t>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,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 w:rsidR="00F67816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>
        <w:rPr>
          <w:rFonts w:ascii="Times New Roman" w:hAnsi="Times New Roman" w:cs="Times New Roman"/>
          <w:sz w:val="24"/>
          <w:szCs w:val="24"/>
        </w:rPr>
        <w:t>,</w:t>
      </w:r>
      <w:r w:rsidRPr="0097085D" w:rsidR="00AE031F">
        <w:rPr>
          <w:rFonts w:ascii="Times New Roman" w:hAnsi="Times New Roman" w:cs="Times New Roman"/>
          <w:sz w:val="24"/>
          <w:szCs w:val="24"/>
        </w:rPr>
        <w:t xml:space="preserve"> работающего</w:t>
      </w:r>
      <w:r w:rsidRPr="0097085D" w:rsidR="00427801">
        <w:rPr>
          <w:rFonts w:ascii="Times New Roman" w:hAnsi="Times New Roman" w:cs="Times New Roman"/>
          <w:sz w:val="24"/>
          <w:szCs w:val="24"/>
        </w:rPr>
        <w:t xml:space="preserve">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 w:rsidR="00AE031F">
        <w:rPr>
          <w:rFonts w:ascii="Times New Roman" w:hAnsi="Times New Roman" w:cs="Times New Roman"/>
          <w:sz w:val="24"/>
          <w:szCs w:val="24"/>
        </w:rPr>
        <w:t xml:space="preserve">, </w:t>
      </w:r>
      <w:r w:rsidRPr="0097085D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>
        <w:rPr>
          <w:rFonts w:ascii="Times New Roman" w:hAnsi="Times New Roman" w:cs="Times New Roman"/>
          <w:sz w:val="24"/>
          <w:szCs w:val="24"/>
        </w:rPr>
        <w:t xml:space="preserve">, </w:t>
      </w:r>
      <w:r w:rsidRPr="0097085D" w:rsidR="00445A44"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97085D">
        <w:rPr>
          <w:rFonts w:ascii="Times New Roman" w:hAnsi="Times New Roman" w:cs="Times New Roman"/>
          <w:sz w:val="24"/>
          <w:szCs w:val="24"/>
        </w:rPr>
        <w:t xml:space="preserve">: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>
        <w:rPr>
          <w:rFonts w:ascii="Times New Roman" w:hAnsi="Times New Roman" w:cs="Times New Roman"/>
          <w:sz w:val="24"/>
          <w:szCs w:val="24"/>
        </w:rPr>
        <w:t>,</w:t>
      </w:r>
    </w:p>
    <w:p w:rsidR="003C0B1F" w:rsidRPr="0097085D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97085D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7085D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97085D" w:rsidP="00B26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97085D" w:rsidP="00BA69D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25</w:t>
      </w:r>
      <w:r w:rsidRPr="0097085D" w:rsidR="0033418B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04</w:t>
      </w:r>
      <w:r w:rsidRPr="0097085D" w:rsidR="0033418B">
        <w:rPr>
          <w:rFonts w:ascii="Times New Roman" w:hAnsi="Times New Roman" w:cs="Times New Roman"/>
          <w:sz w:val="24"/>
          <w:szCs w:val="24"/>
          <w:lang w:eastAsia="ru-RU" w:bidi="ru-RU"/>
        </w:rPr>
        <w:t>.2026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06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00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97085D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97085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97085D" w:rsidR="00A1704E">
        <w:rPr>
          <w:rFonts w:ascii="Times New Roman" w:hAnsi="Times New Roman" w:cs="Times New Roman"/>
          <w:sz w:val="24"/>
          <w:szCs w:val="24"/>
          <w:lang w:eastAsia="ru-RU" w:bidi="ru-RU"/>
        </w:rPr>
        <w:t>16</w:t>
      </w:r>
      <w:r w:rsidRPr="0097085D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мкр.,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строение 35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Пронин М.В.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97085D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7085D" w:rsidR="001B30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не выдержал необходимый боковой интервал обеспечивающий безопасность движения, в результате чего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1B30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1B30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(водитель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К</w:t>
      </w:r>
      <w:r w:rsidRPr="0097085D" w:rsidR="001B30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.), после чего продолжив движение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1B30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B621C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(водитель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С.</w:t>
      </w:r>
      <w:r w:rsidRPr="0097085D" w:rsidR="00B621C2">
        <w:rPr>
          <w:rFonts w:ascii="Times New Roman" w:hAnsi="Times New Roman" w:cs="Times New Roman"/>
          <w:sz w:val="24"/>
          <w:szCs w:val="24"/>
          <w:lang w:eastAsia="ru-RU" w:bidi="ru-RU"/>
        </w:rPr>
        <w:t>), далее в нарушение ПДД покинул место ДТП, участником которого он являлся,</w:t>
      </w:r>
      <w:r w:rsidRPr="0097085D" w:rsidR="00BA69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7085D" w:rsidR="00466BE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при отсутствии признаков уголовно наказуемого деяния, </w:t>
      </w:r>
      <w:r w:rsidRPr="0097085D" w:rsidR="00BA69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чем нарушил </w:t>
      </w:r>
      <w:r w:rsidRPr="0097085D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п. 2.5</w:t>
      </w:r>
      <w:r w:rsidRPr="0097085D" w:rsidR="00BA69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97085D" w:rsidR="00466BE9">
        <w:rPr>
          <w:rFonts w:ascii="Times New Roman" w:hAnsi="Times New Roman" w:cs="Times New Roman"/>
          <w:sz w:val="24"/>
          <w:szCs w:val="24"/>
          <w:lang w:eastAsia="ru-RU" w:bidi="ru-RU"/>
        </w:rPr>
        <w:t>9.10</w:t>
      </w:r>
      <w:r w:rsidRPr="0097085D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Правил дорожного движения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7085D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утвержденных постановлением Правительства Российс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кой Федерации от 23.10.1993 № 1090, </w:t>
      </w:r>
      <w:r w:rsidRPr="0097085D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ответственность за которое предусмотрена ч. 2 ст. 12.27</w:t>
      </w:r>
      <w:r w:rsidRPr="0097085D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97085D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97085D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 М.В.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97085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085D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97085D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предусмотренные п. 2.5 ПДД не выполнил.</w:t>
      </w:r>
      <w:r w:rsidRPr="0097085D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6C2" w:rsidRPr="0097085D" w:rsidP="00BC36C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97085D" w:rsidR="00466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97085D">
        <w:rPr>
          <w:rFonts w:ascii="Times New Roman" w:hAnsi="Times New Roman" w:cs="Times New Roman"/>
          <w:sz w:val="24"/>
          <w:szCs w:val="24"/>
        </w:rPr>
        <w:t>в судебное заседание не явил</w:t>
      </w:r>
      <w:r w:rsidRPr="0097085D">
        <w:rPr>
          <w:rFonts w:ascii="Times New Roman" w:hAnsi="Times New Roman" w:cs="Times New Roman"/>
          <w:sz w:val="24"/>
          <w:szCs w:val="24"/>
        </w:rPr>
        <w:t>ись</w:t>
      </w:r>
      <w:r w:rsidRPr="0097085D">
        <w:rPr>
          <w:rFonts w:ascii="Times New Roman" w:hAnsi="Times New Roman" w:cs="Times New Roman"/>
          <w:sz w:val="24"/>
          <w:szCs w:val="24"/>
        </w:rPr>
        <w:t>, извещен</w:t>
      </w:r>
      <w:r w:rsidRPr="0097085D">
        <w:rPr>
          <w:rFonts w:ascii="Times New Roman" w:hAnsi="Times New Roman" w:cs="Times New Roman"/>
          <w:sz w:val="24"/>
          <w:szCs w:val="24"/>
        </w:rPr>
        <w:t>ы</w:t>
      </w:r>
      <w:r w:rsidRPr="0097085D">
        <w:rPr>
          <w:rFonts w:ascii="Times New Roman" w:hAnsi="Times New Roman" w:cs="Times New Roman"/>
          <w:sz w:val="24"/>
          <w:szCs w:val="24"/>
        </w:rPr>
        <w:t xml:space="preserve"> надлежащим образом, заявлений и ходатайств мировому судье не направил</w:t>
      </w:r>
      <w:r w:rsidRPr="0097085D">
        <w:rPr>
          <w:rFonts w:ascii="Times New Roman" w:hAnsi="Times New Roman" w:cs="Times New Roman"/>
          <w:sz w:val="24"/>
          <w:szCs w:val="24"/>
        </w:rPr>
        <w:t>и</w:t>
      </w:r>
      <w:r w:rsidRPr="009708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B1F" w:rsidRPr="0097085D" w:rsidP="00BC36C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7085D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Пронина М.В.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085D" w:rsidR="00C0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считает, что вина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Пронина М.В.</w:t>
      </w:r>
      <w:r w:rsidRPr="0097085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следующими доказательствами:</w:t>
      </w:r>
    </w:p>
    <w:p w:rsidR="00B26885" w:rsidRPr="0097085D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97085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97085D" w:rsidR="00750DE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7085D" w:rsidR="00D01E0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7085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 w:rsidR="00D01E0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7085D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7085D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25.04.2026 в 06 час. 00 мин. по адресу: ХМАО-Югра, г. Нефтеюганск, 16 мкр., строение 35, водитель Пронин М.В., управляя транспортным средством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не выдержал необходимый боковой интервал обеспечивающий безопасность движения, в результате чего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(водитель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К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.), после чего продолжив движение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(водитель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С.</w:t>
      </w:r>
      <w:r w:rsidRPr="0097085D" w:rsidR="00D01E0A">
        <w:rPr>
          <w:rFonts w:ascii="Times New Roman" w:hAnsi="Times New Roman" w:cs="Times New Roman"/>
          <w:sz w:val="24"/>
          <w:szCs w:val="24"/>
          <w:lang w:eastAsia="ru-RU" w:bidi="ru-RU"/>
        </w:rPr>
        <w:t>), далее в нарушение ПДД покинул место ДТП, участником которого он являлся</w:t>
      </w:r>
      <w:r w:rsidRPr="0097085D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 М.В.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97085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7085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97085D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7085D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97085D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</w:t>
      </w:r>
    </w:p>
    <w:p w:rsidR="00D6441A" w:rsidRPr="0097085D" w:rsidP="00D6441A">
      <w:pPr>
        <w:pStyle w:val="NoSpacing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Пронина 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 от </w:t>
      </w:r>
      <w:r w:rsidRPr="0097085D" w:rsidR="00235499">
        <w:rPr>
          <w:rFonts w:ascii="Times New Roman" w:hAnsi="Times New Roman" w:cs="Times New Roman"/>
          <w:sz w:val="24"/>
          <w:szCs w:val="24"/>
        </w:rPr>
        <w:t>25</w:t>
      </w:r>
      <w:r w:rsidRPr="0097085D">
        <w:rPr>
          <w:rFonts w:ascii="Times New Roman" w:hAnsi="Times New Roman" w:cs="Times New Roman"/>
          <w:sz w:val="24"/>
          <w:szCs w:val="24"/>
        </w:rPr>
        <w:t>.</w:t>
      </w:r>
      <w:r w:rsidRPr="0097085D" w:rsidR="00B26885">
        <w:rPr>
          <w:rFonts w:ascii="Times New Roman" w:hAnsi="Times New Roman" w:cs="Times New Roman"/>
          <w:sz w:val="24"/>
          <w:szCs w:val="24"/>
        </w:rPr>
        <w:t>0</w:t>
      </w:r>
      <w:r w:rsidRPr="0097085D" w:rsidR="00235499">
        <w:rPr>
          <w:rFonts w:ascii="Times New Roman" w:hAnsi="Times New Roman" w:cs="Times New Roman"/>
          <w:sz w:val="24"/>
          <w:szCs w:val="24"/>
        </w:rPr>
        <w:t>4</w:t>
      </w:r>
      <w:r w:rsidRPr="0097085D">
        <w:rPr>
          <w:rFonts w:ascii="Times New Roman" w:hAnsi="Times New Roman" w:cs="Times New Roman"/>
          <w:sz w:val="24"/>
          <w:szCs w:val="24"/>
        </w:rPr>
        <w:t xml:space="preserve">.2026, </w:t>
      </w:r>
      <w:r w:rsidRPr="0097085D" w:rsidR="006B2951">
        <w:rPr>
          <w:rFonts w:ascii="Times New Roman" w:hAnsi="Times New Roman" w:cs="Times New Roman"/>
          <w:sz w:val="24"/>
          <w:szCs w:val="24"/>
        </w:rPr>
        <w:t xml:space="preserve">согласно которому по ситуации с участием в ДТП его автомобиля г/н </w:t>
      </w:r>
      <w:r w:rsidRPr="0097085D" w:rsidR="00F67816">
        <w:rPr>
          <w:rFonts w:ascii="Times New Roman" w:hAnsi="Times New Roman" w:cs="Times New Roman"/>
          <w:sz w:val="24"/>
          <w:szCs w:val="24"/>
        </w:rPr>
        <w:t>***</w:t>
      </w:r>
      <w:r w:rsidRPr="0097085D" w:rsidR="006B2951">
        <w:rPr>
          <w:rFonts w:ascii="Times New Roman" w:hAnsi="Times New Roman" w:cs="Times New Roman"/>
          <w:sz w:val="24"/>
          <w:szCs w:val="24"/>
        </w:rPr>
        <w:t xml:space="preserve"> пояснения дать не может так как данный транспортным средством не управлял</w:t>
      </w:r>
      <w:r w:rsidRPr="0097085D" w:rsidR="00EA5E1E">
        <w:rPr>
          <w:rFonts w:ascii="Times New Roman" w:hAnsi="Times New Roman" w:cs="Times New Roman"/>
          <w:sz w:val="24"/>
          <w:szCs w:val="24"/>
        </w:rPr>
        <w:t>, поскольку транспортное средство принадлежит ему обязуется возместить ущерб по данному ДТП. Объяснение написно собственноручно</w:t>
      </w:r>
      <w:r w:rsidRPr="0097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A5E1E" w:rsidRPr="0097085D" w:rsidP="00EA5E1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принадлежит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Пронину М.В.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15C7" w:rsidRPr="0097085D" w:rsidP="000215C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085D">
        <w:rPr>
          <w:rFonts w:ascii="Times New Roman" w:hAnsi="Times New Roman" w:cs="Times New Roman"/>
          <w:color w:val="FF0000"/>
          <w:sz w:val="24"/>
          <w:szCs w:val="24"/>
        </w:rPr>
        <w:t xml:space="preserve">- карточкой </w:t>
      </w:r>
      <w:r w:rsidRPr="0097085D">
        <w:rPr>
          <w:rFonts w:ascii="Times New Roman" w:hAnsi="Times New Roman" w:cs="Times New Roman"/>
          <w:color w:val="FF0000"/>
          <w:sz w:val="24"/>
          <w:szCs w:val="24"/>
        </w:rPr>
        <w:t xml:space="preserve">операции с ВУ, согласно которой Пронину М.В. 29.04.2014 выдано </w:t>
      </w:r>
      <w:r w:rsidRPr="0097085D">
        <w:rPr>
          <w:rFonts w:ascii="Times New Roman" w:hAnsi="Times New Roman" w:cs="Times New Roman"/>
          <w:sz w:val="24"/>
          <w:szCs w:val="24"/>
        </w:rPr>
        <w:t xml:space="preserve">водительское удостоверение </w:t>
      </w:r>
      <w:r w:rsidRPr="0097085D" w:rsidR="00750DEB">
        <w:rPr>
          <w:rFonts w:ascii="Times New Roman" w:hAnsi="Times New Roman" w:cs="Times New Roman"/>
          <w:sz w:val="24"/>
          <w:szCs w:val="24"/>
        </w:rPr>
        <w:t>***</w:t>
      </w:r>
      <w:r w:rsidRPr="0097085D">
        <w:rPr>
          <w:rFonts w:ascii="Times New Roman" w:hAnsi="Times New Roman" w:cs="Times New Roman"/>
          <w:sz w:val="24"/>
          <w:szCs w:val="24"/>
        </w:rPr>
        <w:t xml:space="preserve">, действительно до 29.04.2024. На основании 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Постановления</w:t>
      </w:r>
      <w:r w:rsidRPr="0097085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Правительства</w:t>
      </w:r>
      <w:r w:rsidRPr="0097085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РФ</w:t>
      </w:r>
      <w:r w:rsidRPr="009708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от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12</w:t>
      </w:r>
      <w:r w:rsidRPr="0097085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марта</w:t>
      </w:r>
      <w:r w:rsidRPr="0097085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2022</w:t>
      </w:r>
      <w:r w:rsidRPr="009708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г. № </w:t>
      </w:r>
      <w:r w:rsidRPr="0097085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353</w:t>
      </w:r>
      <w:r w:rsidRPr="0097085D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08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97085D">
        <w:rPr>
          <w:rFonts w:ascii="Times New Roman" w:hAnsi="Times New Roman" w:cs="Times New Roman"/>
          <w:color w:val="22272F"/>
          <w:sz w:val="24"/>
          <w:szCs w:val="24"/>
        </w:rPr>
        <w:t xml:space="preserve">продлено на 3 года действие </w:t>
      </w:r>
      <w:r w:rsidRPr="0097085D">
        <w:rPr>
          <w:rFonts w:ascii="Times New Roman" w:hAnsi="Times New Roman" w:cs="Times New Roman"/>
          <w:color w:val="22272F"/>
          <w:sz w:val="24"/>
          <w:szCs w:val="24"/>
        </w:rPr>
        <w:t>российских национальных водительских </w:t>
      </w:r>
      <w:r w:rsidRPr="0097085D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97085D">
        <w:rPr>
          <w:rFonts w:ascii="Times New Roman" w:hAnsi="Times New Roman" w:cs="Times New Roman"/>
          <w:color w:val="22272F"/>
          <w:sz w:val="24"/>
          <w:szCs w:val="24"/>
        </w:rPr>
        <w:t>, сроки действия которых истекают (истекли) в период с 1 января 2022 г. по 31 декабря 2025 г.;</w:t>
      </w:r>
    </w:p>
    <w:p w:rsidR="00984562" w:rsidRPr="0097085D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сведениями о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привлечении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Пронина М.В.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ответственности, согласно которым в течении календарного года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 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 w:rsidR="00D52FFE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97085D">
        <w:rPr>
          <w:rFonts w:ascii="Times New Roman" w:hAnsi="Times New Roman" w:cs="Times New Roman"/>
          <w:sz w:val="24"/>
          <w:szCs w:val="24"/>
        </w:rPr>
        <w:t>привлекался к административной ответственности по 12 главе КоАП РФ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3C68" w:rsidRPr="0097085D" w:rsidP="00273C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7085D" w:rsidR="00D30AB8">
        <w:rPr>
          <w:rFonts w:ascii="Times New Roman" w:hAnsi="Times New Roman" w:cs="Times New Roman"/>
          <w:sz w:val="24"/>
          <w:szCs w:val="24"/>
          <w:lang w:eastAsia="ru-RU" w:bidi="ru-RU"/>
        </w:rPr>
        <w:t>25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7085D" w:rsidR="00D30AB8">
        <w:rPr>
          <w:rFonts w:ascii="Times New Roman" w:hAnsi="Times New Roman" w:cs="Times New Roman"/>
          <w:sz w:val="24"/>
          <w:szCs w:val="24"/>
          <w:lang w:eastAsia="ru-RU" w:bidi="ru-RU"/>
        </w:rPr>
        <w:t>04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.2026, согласно которому при осмотре установлены повреждения: </w:t>
      </w:r>
      <w:r w:rsidRPr="0097085D" w:rsidR="00D30AB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царапины переднего бампера справка, решетки радиатора справа, </w:t>
      </w:r>
      <w:r w:rsidRPr="0097085D" w:rsidR="003273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передней фары с </w:t>
      </w:r>
      <w:r w:rsidRPr="0097085D" w:rsidR="00327380">
        <w:rPr>
          <w:rFonts w:ascii="Times New Roman" w:hAnsi="Times New Roman" w:cs="Times New Roman"/>
          <w:sz w:val="24"/>
          <w:szCs w:val="24"/>
          <w:lang w:eastAsia="ru-RU" w:bidi="ru-RU"/>
        </w:rPr>
        <w:t>права,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327380" w:rsidRPr="0097085D" w:rsidP="003273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25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04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.2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026, согласно которому при осмотре установлены повреждения: </w:t>
      </w:r>
      <w:r w:rsidRPr="0097085D" w:rsidR="00667A0B">
        <w:rPr>
          <w:rFonts w:ascii="Times New Roman" w:hAnsi="Times New Roman" w:cs="Times New Roman"/>
          <w:sz w:val="24"/>
          <w:szCs w:val="24"/>
          <w:lang w:eastAsia="ru-RU" w:bidi="ru-RU"/>
        </w:rPr>
        <w:t>царапины переднего бампера справа, царапины правого переднего крыла, царапины передней правой двери</w:t>
      </w:r>
      <w:r w:rsidRPr="0097085D" w:rsidR="00857CA6">
        <w:rPr>
          <w:rFonts w:ascii="Times New Roman" w:hAnsi="Times New Roman" w:cs="Times New Roman"/>
          <w:sz w:val="24"/>
          <w:szCs w:val="24"/>
          <w:lang w:eastAsia="ru-RU" w:bidi="ru-RU"/>
        </w:rPr>
        <w:t>, царапины переднего правого колеса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857CA6" w:rsidRPr="0097085D" w:rsidP="00857C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- актом осмотра транспортного средства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25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04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.2026, согласно которому при осмотре установлены повреждения: </w:t>
      </w:r>
      <w:r w:rsidRPr="0097085D" w:rsidR="000652A4">
        <w:rPr>
          <w:rFonts w:ascii="Times New Roman" w:hAnsi="Times New Roman" w:cs="Times New Roman"/>
          <w:sz w:val="24"/>
          <w:szCs w:val="24"/>
          <w:lang w:eastAsia="ru-RU" w:bidi="ru-RU"/>
        </w:rPr>
        <w:t>передний бампер с левой стороны, царапины переднего левого крыла</w:t>
      </w:r>
      <w:r w:rsidRPr="0097085D" w:rsidR="00FF1B0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вмятины, переднее левое колесо царапины, передняя правая дверь </w:t>
      </w:r>
      <w:r w:rsidRPr="0097085D" w:rsidR="00AF7713">
        <w:rPr>
          <w:rFonts w:ascii="Times New Roman" w:hAnsi="Times New Roman" w:cs="Times New Roman"/>
          <w:sz w:val="24"/>
          <w:szCs w:val="24"/>
          <w:lang w:eastAsia="ru-RU" w:bidi="ru-RU"/>
        </w:rPr>
        <w:t>–</w:t>
      </w:r>
      <w:r w:rsidRPr="0097085D" w:rsidR="00FF1B0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потертости</w:t>
      </w:r>
      <w:r w:rsidRPr="0097085D" w:rsidR="00AF7713">
        <w:rPr>
          <w:rFonts w:ascii="Times New Roman" w:hAnsi="Times New Roman" w:cs="Times New Roman"/>
          <w:sz w:val="24"/>
          <w:szCs w:val="24"/>
          <w:lang w:eastAsia="ru-RU" w:bidi="ru-RU"/>
        </w:rPr>
        <w:t>, задняя правая дверь – потертости и царапины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:rsidR="00B26EFD" w:rsidRPr="0097085D" w:rsidP="00B26EF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схемой места дорожно-транспортного происшествия, фотофиксацией;</w:t>
      </w:r>
    </w:p>
    <w:p w:rsidR="00857CA6" w:rsidRPr="0097085D" w:rsidP="0032738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сведениями о потерпевших; </w:t>
      </w:r>
    </w:p>
    <w:p w:rsidR="003F0150" w:rsidRPr="0097085D" w:rsidP="003F015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объяснением потерпевшей </w:t>
      </w:r>
      <w:r w:rsidRPr="0097085D" w:rsidR="00750D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7085D" w:rsidR="00B26E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 w:rsidR="0092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7085D" w:rsidR="00B26EF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7085D" w:rsidR="00927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 w:rsidR="00B26EF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7085D" w:rsidR="009273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109E5" w:rsidRPr="0097085D" w:rsidP="002109E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потерпевше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 w:rsidR="00750D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.2026; </w:t>
      </w:r>
    </w:p>
    <w:p w:rsidR="00391C78" w:rsidRPr="0097085D" w:rsidP="002109E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085D" w:rsidR="00CD0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видеофиксацией административного правонарушения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 М.В.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97085D" w:rsidR="00F6781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не выдержал необходимый боковой интервал обеспечивающий безопасность движения, в результате чего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после чего продолжив движение совершил наезд на транспортное средство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/н </w:t>
      </w:r>
      <w:r w:rsidRPr="0097085D" w:rsidR="00F6781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7085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водитель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 М.В.</w:t>
      </w:r>
      <w:r w:rsidRPr="0097085D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2.5</w:t>
      </w:r>
      <w:r w:rsidRPr="0097085D" w:rsidR="00F4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 место ДТП</w:t>
      </w:r>
      <w:r w:rsidRPr="0097085D" w:rsidR="007F55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558A" w:rsidRPr="0097085D" w:rsidP="007F558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85D">
        <w:rPr>
          <w:rFonts w:ascii="Times New Roman" w:hAnsi="Times New Roman" w:cs="Times New Roman"/>
          <w:bCs/>
          <w:sz w:val="24"/>
          <w:szCs w:val="24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97085D">
        <w:rPr>
          <w:rFonts w:ascii="Times New Roman" w:hAnsi="Times New Roman" w:cs="Times New Roman"/>
          <w:bCs/>
          <w:sz w:val="24"/>
          <w:szCs w:val="24"/>
        </w:rPr>
        <w:t>25</w:t>
      </w:r>
      <w:r w:rsidRPr="0097085D">
        <w:rPr>
          <w:rFonts w:ascii="Times New Roman" w:hAnsi="Times New Roman" w:cs="Times New Roman"/>
          <w:bCs/>
          <w:sz w:val="24"/>
          <w:szCs w:val="24"/>
        </w:rPr>
        <w:t>.</w:t>
      </w:r>
      <w:r w:rsidRPr="0097085D">
        <w:rPr>
          <w:rFonts w:ascii="Times New Roman" w:hAnsi="Times New Roman" w:cs="Times New Roman"/>
          <w:bCs/>
          <w:sz w:val="24"/>
          <w:szCs w:val="24"/>
        </w:rPr>
        <w:t>04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.2026; </w:t>
      </w:r>
    </w:p>
    <w:p w:rsidR="007F558A" w:rsidRPr="0097085D" w:rsidP="007F558A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7085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протоколом об административном задержании от </w:t>
      </w:r>
      <w:r w:rsidRPr="0097085D">
        <w:rPr>
          <w:rFonts w:ascii="Times New Roman" w:hAnsi="Times New Roman" w:cs="Times New Roman"/>
          <w:bCs/>
          <w:sz w:val="24"/>
          <w:szCs w:val="24"/>
        </w:rPr>
        <w:t>25</w:t>
      </w:r>
      <w:r w:rsidRPr="0097085D">
        <w:rPr>
          <w:rFonts w:ascii="Times New Roman" w:hAnsi="Times New Roman" w:cs="Times New Roman"/>
          <w:bCs/>
          <w:sz w:val="24"/>
          <w:szCs w:val="24"/>
        </w:rPr>
        <w:t>.</w:t>
      </w:r>
      <w:r w:rsidRPr="0097085D">
        <w:rPr>
          <w:rFonts w:ascii="Times New Roman" w:hAnsi="Times New Roman" w:cs="Times New Roman"/>
          <w:bCs/>
          <w:sz w:val="24"/>
          <w:szCs w:val="24"/>
        </w:rPr>
        <w:t>04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.2026, согласно которому </w:t>
      </w:r>
      <w:r w:rsidRPr="0097085D">
        <w:rPr>
          <w:rFonts w:ascii="Times New Roman" w:hAnsi="Times New Roman" w:cs="Times New Roman"/>
          <w:bCs/>
          <w:sz w:val="24"/>
          <w:szCs w:val="24"/>
        </w:rPr>
        <w:t>Пронин М.В.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 был доставлен в дежурную часть УМВД ОМВД </w:t>
      </w:r>
      <w:r w:rsidRPr="0097085D">
        <w:rPr>
          <w:rFonts w:ascii="Times New Roman" w:hAnsi="Times New Roman" w:cs="Times New Roman"/>
          <w:bCs/>
          <w:sz w:val="24"/>
          <w:szCs w:val="24"/>
        </w:rPr>
        <w:t>по гор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. Нефтеюганску </w:t>
      </w:r>
      <w:r w:rsidRPr="0097085D">
        <w:rPr>
          <w:rFonts w:ascii="Times New Roman" w:hAnsi="Times New Roman" w:cs="Times New Roman"/>
          <w:bCs/>
          <w:sz w:val="24"/>
          <w:szCs w:val="24"/>
        </w:rPr>
        <w:t>25</w:t>
      </w:r>
      <w:r w:rsidRPr="0097085D">
        <w:rPr>
          <w:rFonts w:ascii="Times New Roman" w:hAnsi="Times New Roman" w:cs="Times New Roman"/>
          <w:bCs/>
          <w:sz w:val="24"/>
          <w:szCs w:val="24"/>
        </w:rPr>
        <w:t>.</w:t>
      </w:r>
      <w:r w:rsidRPr="0097085D">
        <w:rPr>
          <w:rFonts w:ascii="Times New Roman" w:hAnsi="Times New Roman" w:cs="Times New Roman"/>
          <w:bCs/>
          <w:sz w:val="24"/>
          <w:szCs w:val="24"/>
        </w:rPr>
        <w:t>04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.2026 в </w:t>
      </w:r>
      <w:r w:rsidRPr="0097085D">
        <w:rPr>
          <w:rFonts w:ascii="Times New Roman" w:hAnsi="Times New Roman" w:cs="Times New Roman"/>
          <w:bCs/>
          <w:sz w:val="24"/>
          <w:szCs w:val="24"/>
        </w:rPr>
        <w:t>12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97085D">
        <w:rPr>
          <w:rFonts w:ascii="Times New Roman" w:hAnsi="Times New Roman" w:cs="Times New Roman"/>
          <w:bCs/>
          <w:sz w:val="24"/>
          <w:szCs w:val="24"/>
        </w:rPr>
        <w:t>25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 мин.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 Освобожден 27.04.2026 в 10 час. 13 мин.</w:t>
      </w:r>
    </w:p>
    <w:p w:rsidR="003C0B1F" w:rsidRPr="0097085D" w:rsidP="00B2688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п.п. 2.5 Правил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дников полиции.</w:t>
      </w:r>
    </w:p>
    <w:p w:rsidR="003C0B1F" w:rsidRPr="0097085D" w:rsidP="00B268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происшествию, повреждения транспортных средств. </w:t>
      </w:r>
    </w:p>
    <w:p w:rsidR="003C0B1F" w:rsidRPr="0097085D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 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вижения знать и соблюдать относящиеся к нему требования указанных Правил, то обстоятельство, что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 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405FDC" w:rsidRPr="0097085D" w:rsidP="00405FD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Име</w:t>
      </w:r>
      <w:r w:rsidRPr="0097085D">
        <w:rPr>
          <w:rFonts w:ascii="Times New Roman" w:hAnsi="Times New Roman" w:cs="Times New Roman"/>
          <w:sz w:val="24"/>
          <w:szCs w:val="24"/>
        </w:rPr>
        <w:t xml:space="preserve">ющиеся в материалах дела доказательства не противоречивы, последовательны, соответствуют критерию допустимости. </w:t>
      </w:r>
      <w:r w:rsidRPr="0097085D" w:rsidR="00265FFF">
        <w:rPr>
          <w:rFonts w:ascii="Times New Roman" w:hAnsi="Times New Roman" w:cs="Times New Roman"/>
          <w:sz w:val="24"/>
          <w:szCs w:val="24"/>
        </w:rPr>
        <w:t>Н</w:t>
      </w:r>
      <w:r w:rsidRPr="0097085D">
        <w:rPr>
          <w:rFonts w:ascii="Times New Roman" w:hAnsi="Times New Roman" w:cs="Times New Roman"/>
          <w:sz w:val="24"/>
          <w:szCs w:val="24"/>
        </w:rPr>
        <w:t>едостатк</w:t>
      </w:r>
      <w:r w:rsidRPr="0097085D" w:rsidR="00265FFF">
        <w:rPr>
          <w:rFonts w:ascii="Times New Roman" w:hAnsi="Times New Roman" w:cs="Times New Roman"/>
          <w:sz w:val="24"/>
          <w:szCs w:val="24"/>
        </w:rPr>
        <w:t>и</w:t>
      </w:r>
      <w:r w:rsidRPr="0097085D">
        <w:rPr>
          <w:rFonts w:ascii="Times New Roman" w:hAnsi="Times New Roman" w:cs="Times New Roman"/>
          <w:sz w:val="24"/>
          <w:szCs w:val="24"/>
        </w:rPr>
        <w:t>, влекущи</w:t>
      </w:r>
      <w:r w:rsidRPr="0097085D" w:rsidR="00265FFF">
        <w:rPr>
          <w:rFonts w:ascii="Times New Roman" w:hAnsi="Times New Roman" w:cs="Times New Roman"/>
          <w:sz w:val="24"/>
          <w:szCs w:val="24"/>
        </w:rPr>
        <w:t>е</w:t>
      </w:r>
      <w:r w:rsidRPr="0097085D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</w:t>
      </w:r>
      <w:r w:rsidRPr="0097085D">
        <w:rPr>
          <w:rFonts w:ascii="Times New Roman" w:hAnsi="Times New Roman" w:cs="Times New Roman"/>
          <w:sz w:val="24"/>
          <w:szCs w:val="24"/>
        </w:rPr>
        <w:t>тв, материалы дела не содержат.</w:t>
      </w:r>
    </w:p>
    <w:p w:rsidR="003C0B1F" w:rsidRPr="0097085D" w:rsidP="00405FD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</w:t>
      </w:r>
      <w:r w:rsidRPr="0097085D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установлено, что произошедшее событие отвечает признакам дорожно-транспортного происшествия,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понятию в статье 2 Федерального закона от 19 декабря 1995 года № 196-ФЗ «О безопасности дорожного движения» и в пункте 1.2 Правил д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орожного движения, в результате данного события причинен материальный ущерб,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 М.В.</w:t>
      </w:r>
      <w:r w:rsidRPr="0097085D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7085D" w:rsidR="002A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Пронина М.В.</w:t>
      </w:r>
      <w:r w:rsidRPr="0097085D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 об административных</w:t>
      </w:r>
      <w:r w:rsidRPr="0097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</w:t>
      </w:r>
      <w:r w:rsidRPr="0097085D" w:rsidR="001310E8">
        <w:rPr>
          <w:rFonts w:ascii="Times New Roman" w:hAnsi="Times New Roman" w:cs="Times New Roman"/>
          <w:sz w:val="24"/>
          <w:szCs w:val="24"/>
        </w:rPr>
        <w:t xml:space="preserve">и обстоятельства </w:t>
      </w:r>
      <w:r w:rsidRPr="0097085D">
        <w:rPr>
          <w:rFonts w:ascii="Times New Roman" w:hAnsi="Times New Roman" w:cs="Times New Roman"/>
          <w:sz w:val="24"/>
          <w:szCs w:val="24"/>
        </w:rPr>
        <w:t>совершенного административного право</w:t>
      </w:r>
      <w:r w:rsidRPr="0097085D">
        <w:rPr>
          <w:rFonts w:ascii="Times New Roman" w:hAnsi="Times New Roman" w:cs="Times New Roman"/>
          <w:sz w:val="24"/>
          <w:szCs w:val="24"/>
        </w:rPr>
        <w:t>нарушения,</w:t>
      </w:r>
      <w:r w:rsidRPr="0097085D" w:rsidR="001310E8">
        <w:rPr>
          <w:rFonts w:ascii="Times New Roman" w:hAnsi="Times New Roman" w:cs="Times New Roman"/>
          <w:sz w:val="24"/>
          <w:szCs w:val="24"/>
        </w:rPr>
        <w:t xml:space="preserve"> факт допущения грубого нарушения пользования правом управления транспортным средством,</w:t>
      </w:r>
      <w:r w:rsidRPr="0097085D">
        <w:rPr>
          <w:rFonts w:ascii="Times New Roman" w:hAnsi="Times New Roman" w:cs="Times New Roman"/>
          <w:sz w:val="24"/>
          <w:szCs w:val="24"/>
        </w:rPr>
        <w:t xml:space="preserve"> личность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Пронина М.В.</w:t>
      </w:r>
      <w:r w:rsidRPr="0097085D" w:rsidR="00DB6C13">
        <w:rPr>
          <w:rFonts w:ascii="Times New Roman" w:hAnsi="Times New Roman" w:cs="Times New Roman"/>
          <w:sz w:val="24"/>
          <w:szCs w:val="24"/>
        </w:rPr>
        <w:t>, его имущественное положение.</w:t>
      </w:r>
      <w:r w:rsidRPr="0097085D" w:rsidR="00265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</w:t>
      </w:r>
      <w:r w:rsidRPr="0097085D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правонарушениях, </w:t>
      </w:r>
      <w:r w:rsidRPr="0097085D" w:rsidR="00DB6C13">
        <w:rPr>
          <w:rFonts w:ascii="Times New Roman" w:hAnsi="Times New Roman" w:cs="Times New Roman"/>
          <w:sz w:val="24"/>
          <w:szCs w:val="24"/>
        </w:rPr>
        <w:t>является</w:t>
      </w:r>
      <w:r w:rsidRPr="0097085D">
        <w:rPr>
          <w:rFonts w:ascii="Times New Roman" w:hAnsi="Times New Roman" w:cs="Times New Roman"/>
          <w:sz w:val="24"/>
          <w:szCs w:val="24"/>
        </w:rPr>
        <w:t xml:space="preserve"> признание вины.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</w:t>
      </w:r>
      <w:r w:rsidRPr="0097085D">
        <w:rPr>
          <w:rFonts w:ascii="Times New Roman" w:hAnsi="Times New Roman" w:cs="Times New Roman"/>
          <w:sz w:val="24"/>
          <w:szCs w:val="24"/>
        </w:rPr>
        <w:t xml:space="preserve"> однородного административного правонарушения, предусмотренного гл. 12 КоАП РФ в течение срока, установленного ст. 4.6 КоАП РФ.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7085D">
        <w:rPr>
          <w:rFonts w:ascii="Times New Roman" w:hAnsi="Times New Roman" w:cs="Times New Roman"/>
          <w:spacing w:val="-5"/>
          <w:sz w:val="24"/>
          <w:szCs w:val="24"/>
        </w:rPr>
        <w:t>Учитывая положения ст. 3.1, ч. 2 ст. 4.1 Кодекса РФ об административных правонарушениях, а также вышеперечисленные обстоятельств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а, </w:t>
      </w:r>
      <w:r w:rsidRPr="0097085D" w:rsidR="00B1123E">
        <w:rPr>
          <w:rFonts w:ascii="Times New Roman" w:hAnsi="Times New Roman" w:cs="Times New Roman"/>
          <w:spacing w:val="-5"/>
          <w:sz w:val="24"/>
          <w:szCs w:val="24"/>
        </w:rPr>
        <w:t xml:space="preserve">отсутствие у Бондарь специального права управления транспортными средствами и 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с учетом мнения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Пронина М.В.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, мировой судья приходит к выводу о возможности назначения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Пронину М.В.</w:t>
      </w:r>
      <w:r w:rsidRPr="0097085D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наказания в виде административного ареста, которое будет его 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>дисциплинировать и предупредит совершение им новых административных правонарушений.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Сведений о том, что </w:t>
      </w:r>
      <w:r w:rsidRPr="0097085D" w:rsidR="002A630B">
        <w:rPr>
          <w:rFonts w:ascii="Times New Roman" w:hAnsi="Times New Roman" w:cs="Times New Roman"/>
          <w:sz w:val="24"/>
          <w:szCs w:val="24"/>
        </w:rPr>
        <w:t>Пронин М.В.</w:t>
      </w:r>
      <w:r w:rsidRPr="0097085D" w:rsidR="00E2536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</w:t>
      </w:r>
      <w:r w:rsidRPr="0097085D">
        <w:rPr>
          <w:rFonts w:ascii="Times New Roman" w:hAnsi="Times New Roman" w:cs="Times New Roman"/>
          <w:spacing w:val="-5"/>
          <w:sz w:val="24"/>
          <w:szCs w:val="24"/>
        </w:rPr>
        <w:t xml:space="preserve"> заседании не установлено.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7085D">
        <w:rPr>
          <w:rFonts w:ascii="Times New Roman" w:hAnsi="Times New Roman" w:cs="Times New Roman"/>
          <w:spacing w:val="-5"/>
          <w:sz w:val="24"/>
          <w:szCs w:val="24"/>
        </w:rPr>
        <w:t>Оснований для прекращения производства по делу не имеется.</w:t>
      </w:r>
    </w:p>
    <w:p w:rsidR="00EE74A3" w:rsidRPr="0097085D" w:rsidP="00B2688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ст.ст. 29.9 ч. 1, 29.10, 30.1 Кодекса Российской Федерации об административных правонарушениях, судья</w:t>
      </w:r>
    </w:p>
    <w:p w:rsidR="00EE74A3" w:rsidRPr="0097085D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97085D" w:rsidP="00B26885">
      <w:pPr>
        <w:pStyle w:val="NoSpacing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97085D">
        <w:rPr>
          <w:rFonts w:ascii="Times New Roman" w:hAnsi="Times New Roman" w:cs="Times New Roman"/>
          <w:spacing w:val="20"/>
          <w:sz w:val="24"/>
          <w:szCs w:val="24"/>
        </w:rPr>
        <w:t>ПОСТАНОВИЛ:</w:t>
      </w:r>
    </w:p>
    <w:p w:rsidR="00E2536D" w:rsidRPr="0097085D" w:rsidP="00B26885">
      <w:pPr>
        <w:pStyle w:val="NoSpacing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E2536D" w:rsidRPr="0097085D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Пронина </w:t>
      </w:r>
      <w:r w:rsidRPr="0097085D" w:rsidR="00750DEB">
        <w:rPr>
          <w:rFonts w:ascii="Times New Roman" w:hAnsi="Times New Roman" w:cs="Times New Roman"/>
          <w:sz w:val="24"/>
          <w:szCs w:val="24"/>
        </w:rPr>
        <w:t>М.В.</w:t>
      </w: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 w:rsidR="00EE74A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2 ст. 12.27 Кодекса Российской Федерации</w:t>
      </w:r>
      <w:r w:rsidRPr="0097085D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97085D" w:rsidR="00EE74A3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</w:t>
      </w:r>
      <w:r w:rsidRPr="0097085D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97085D" w:rsidR="00EE74A3">
        <w:rPr>
          <w:rFonts w:ascii="Times New Roman" w:hAnsi="Times New Roman" w:cs="Times New Roman"/>
          <w:sz w:val="24"/>
          <w:szCs w:val="24"/>
        </w:rPr>
        <w:t xml:space="preserve"> административного ареста на срок </w:t>
      </w:r>
      <w:r w:rsidRPr="0097085D">
        <w:rPr>
          <w:rFonts w:ascii="Times New Roman" w:hAnsi="Times New Roman" w:cs="Times New Roman"/>
          <w:sz w:val="24"/>
          <w:szCs w:val="24"/>
        </w:rPr>
        <w:t>05</w:t>
      </w:r>
      <w:r w:rsidRPr="0097085D" w:rsidR="00EE74A3">
        <w:rPr>
          <w:rFonts w:ascii="Times New Roman" w:hAnsi="Times New Roman" w:cs="Times New Roman"/>
          <w:sz w:val="24"/>
          <w:szCs w:val="24"/>
        </w:rPr>
        <w:t xml:space="preserve"> (</w:t>
      </w:r>
      <w:r w:rsidRPr="0097085D">
        <w:rPr>
          <w:rFonts w:ascii="Times New Roman" w:hAnsi="Times New Roman" w:cs="Times New Roman"/>
          <w:sz w:val="24"/>
          <w:szCs w:val="24"/>
        </w:rPr>
        <w:t>пять</w:t>
      </w:r>
      <w:r w:rsidRPr="0097085D" w:rsidR="00EE74A3">
        <w:rPr>
          <w:rFonts w:ascii="Times New Roman" w:hAnsi="Times New Roman" w:cs="Times New Roman"/>
          <w:sz w:val="24"/>
          <w:szCs w:val="24"/>
        </w:rPr>
        <w:t>) суток.</w:t>
      </w:r>
    </w:p>
    <w:p w:rsidR="00B84146" w:rsidRPr="0097085D" w:rsidP="00B8414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12 час. 25 мин. 25 апреля 20</w:t>
      </w:r>
      <w:r w:rsidRPr="0097085D" w:rsidR="00E2536D">
        <w:rPr>
          <w:rFonts w:ascii="Times New Roman" w:hAnsi="Times New Roman" w:cs="Times New Roman"/>
          <w:sz w:val="24"/>
          <w:szCs w:val="24"/>
        </w:rPr>
        <w:t>26</w:t>
      </w:r>
      <w:r w:rsidRPr="0097085D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97085D">
        <w:rPr>
          <w:rFonts w:ascii="Times New Roman" w:hAnsi="Times New Roman" w:cs="Times New Roman"/>
          <w:bCs/>
          <w:sz w:val="24"/>
          <w:szCs w:val="24"/>
        </w:rPr>
        <w:t xml:space="preserve">Зачесть в срок </w:t>
      </w:r>
      <w:r w:rsidRPr="0097085D">
        <w:rPr>
          <w:rFonts w:ascii="Times New Roman" w:hAnsi="Times New Roman" w:cs="Times New Roman"/>
          <w:sz w:val="24"/>
          <w:szCs w:val="24"/>
        </w:rPr>
        <w:t>административного ареста срок административного задержания с 12 час. 25 мин. 25 апреля 2026 года по</w:t>
      </w:r>
      <w:r w:rsidRPr="0097085D" w:rsidR="00745D53">
        <w:rPr>
          <w:rFonts w:ascii="Times New Roman" w:hAnsi="Times New Roman" w:cs="Times New Roman"/>
          <w:sz w:val="24"/>
          <w:szCs w:val="24"/>
        </w:rPr>
        <w:t xml:space="preserve"> 10 час. 13 мин. 27 апреля 2026</w:t>
      </w:r>
      <w:r w:rsidRPr="0097085D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6D" w:rsidRPr="0097085D" w:rsidP="00B8414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97085D">
        <w:rPr>
          <w:rFonts w:ascii="Times New Roman" w:hAnsi="Times New Roman" w:cs="Times New Roman"/>
          <w:sz w:val="24"/>
          <w:szCs w:val="24"/>
        </w:rPr>
        <w:t>подлежит немедленно</w:t>
      </w:r>
      <w:r w:rsidRPr="0097085D">
        <w:rPr>
          <w:rFonts w:ascii="Times New Roman" w:hAnsi="Times New Roman" w:cs="Times New Roman"/>
          <w:sz w:val="24"/>
          <w:szCs w:val="24"/>
        </w:rPr>
        <w:t>му исполнению.</w:t>
      </w:r>
    </w:p>
    <w:p w:rsidR="00EE74A3" w:rsidRPr="0097085D" w:rsidP="00B268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970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</w:t>
      </w:r>
      <w:r w:rsidRPr="00970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</w:t>
      </w:r>
      <w:r w:rsidRPr="0097085D">
        <w:rPr>
          <w:rFonts w:ascii="Times New Roman" w:hAnsi="Times New Roman" w:cs="Times New Roman"/>
          <w:sz w:val="24"/>
          <w:szCs w:val="24"/>
        </w:rPr>
        <w:t xml:space="preserve">, </w:t>
      </w:r>
      <w:r w:rsidRPr="0097085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97085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EE74A3" w:rsidRPr="0097085D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97085D" w:rsidP="009708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                     Мировой судья                 </w:t>
      </w:r>
      <w:r w:rsidRPr="0097085D" w:rsidR="0097085D">
        <w:rPr>
          <w:rFonts w:ascii="Times New Roman" w:hAnsi="Times New Roman" w:cs="Times New Roman"/>
          <w:sz w:val="24"/>
          <w:szCs w:val="24"/>
        </w:rPr>
        <w:t xml:space="preserve"> </w:t>
      </w:r>
      <w:r w:rsidRPr="009708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85D">
        <w:rPr>
          <w:rFonts w:ascii="Times New Roman" w:hAnsi="Times New Roman" w:cs="Times New Roman"/>
          <w:sz w:val="24"/>
          <w:szCs w:val="24"/>
        </w:rPr>
        <w:t xml:space="preserve">                       Т.П. Постовалова</w:t>
      </w:r>
    </w:p>
    <w:p w:rsidR="00EE74A3" w:rsidRPr="0097085D" w:rsidP="00B268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3457" w:rsidRPr="0097085D" w:rsidP="00812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08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23E3A">
      <w:headerReference w:type="default" r:id="rId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960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CA6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79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79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085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A79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857CA6" w:rsidRPr="007A7978" w:rsidP="007A7978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07EED"/>
    <w:rsid w:val="000215C7"/>
    <w:rsid w:val="00024816"/>
    <w:rsid w:val="000652A4"/>
    <w:rsid w:val="00086651"/>
    <w:rsid w:val="0009013A"/>
    <w:rsid w:val="000E2951"/>
    <w:rsid w:val="00110317"/>
    <w:rsid w:val="001310E8"/>
    <w:rsid w:val="0013259A"/>
    <w:rsid w:val="00132BE2"/>
    <w:rsid w:val="00193BC8"/>
    <w:rsid w:val="001A536F"/>
    <w:rsid w:val="001B3028"/>
    <w:rsid w:val="001F5B62"/>
    <w:rsid w:val="002109E5"/>
    <w:rsid w:val="0022088D"/>
    <w:rsid w:val="00235499"/>
    <w:rsid w:val="00265FFF"/>
    <w:rsid w:val="002668BA"/>
    <w:rsid w:val="00273C68"/>
    <w:rsid w:val="00291785"/>
    <w:rsid w:val="0029712B"/>
    <w:rsid w:val="002A630B"/>
    <w:rsid w:val="002E5B8B"/>
    <w:rsid w:val="002E6184"/>
    <w:rsid w:val="003056BB"/>
    <w:rsid w:val="00327380"/>
    <w:rsid w:val="0033418B"/>
    <w:rsid w:val="003415FE"/>
    <w:rsid w:val="00344E36"/>
    <w:rsid w:val="00377CF5"/>
    <w:rsid w:val="00386E16"/>
    <w:rsid w:val="00391C78"/>
    <w:rsid w:val="003C0B1F"/>
    <w:rsid w:val="003D032B"/>
    <w:rsid w:val="003D2F89"/>
    <w:rsid w:val="003D4BCA"/>
    <w:rsid w:val="003E07B9"/>
    <w:rsid w:val="003F0150"/>
    <w:rsid w:val="00405FDC"/>
    <w:rsid w:val="00411875"/>
    <w:rsid w:val="00427801"/>
    <w:rsid w:val="00445A44"/>
    <w:rsid w:val="00453893"/>
    <w:rsid w:val="004548D6"/>
    <w:rsid w:val="004663A5"/>
    <w:rsid w:val="00466BE9"/>
    <w:rsid w:val="00467BD3"/>
    <w:rsid w:val="00475BAE"/>
    <w:rsid w:val="004832B8"/>
    <w:rsid w:val="00492CCB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5F6E02"/>
    <w:rsid w:val="005F7D49"/>
    <w:rsid w:val="00653ABB"/>
    <w:rsid w:val="00667A0B"/>
    <w:rsid w:val="00682599"/>
    <w:rsid w:val="006B2951"/>
    <w:rsid w:val="006B6444"/>
    <w:rsid w:val="006F0780"/>
    <w:rsid w:val="007043C2"/>
    <w:rsid w:val="0074289A"/>
    <w:rsid w:val="00745D53"/>
    <w:rsid w:val="00750DEB"/>
    <w:rsid w:val="00756B68"/>
    <w:rsid w:val="00794A66"/>
    <w:rsid w:val="007A7978"/>
    <w:rsid w:val="007D134F"/>
    <w:rsid w:val="007F558A"/>
    <w:rsid w:val="007F75BF"/>
    <w:rsid w:val="00812A19"/>
    <w:rsid w:val="0082420E"/>
    <w:rsid w:val="0085366A"/>
    <w:rsid w:val="00857CA6"/>
    <w:rsid w:val="008808AC"/>
    <w:rsid w:val="00897E40"/>
    <w:rsid w:val="008A2C58"/>
    <w:rsid w:val="00902080"/>
    <w:rsid w:val="009273E6"/>
    <w:rsid w:val="00951110"/>
    <w:rsid w:val="009534FC"/>
    <w:rsid w:val="0097085D"/>
    <w:rsid w:val="00984562"/>
    <w:rsid w:val="009867D6"/>
    <w:rsid w:val="009A3A6B"/>
    <w:rsid w:val="009C4FA2"/>
    <w:rsid w:val="009D069C"/>
    <w:rsid w:val="009D275B"/>
    <w:rsid w:val="009D6AF2"/>
    <w:rsid w:val="009D6C8D"/>
    <w:rsid w:val="009E2A13"/>
    <w:rsid w:val="009F751F"/>
    <w:rsid w:val="00A1704E"/>
    <w:rsid w:val="00A23AE8"/>
    <w:rsid w:val="00A34617"/>
    <w:rsid w:val="00A501C1"/>
    <w:rsid w:val="00A628C8"/>
    <w:rsid w:val="00A7047D"/>
    <w:rsid w:val="00AA3A41"/>
    <w:rsid w:val="00AE031F"/>
    <w:rsid w:val="00AF7713"/>
    <w:rsid w:val="00B1123E"/>
    <w:rsid w:val="00B12E0E"/>
    <w:rsid w:val="00B26885"/>
    <w:rsid w:val="00B26EFD"/>
    <w:rsid w:val="00B621C2"/>
    <w:rsid w:val="00B84146"/>
    <w:rsid w:val="00B91829"/>
    <w:rsid w:val="00BA69D3"/>
    <w:rsid w:val="00BC36C2"/>
    <w:rsid w:val="00BE23E8"/>
    <w:rsid w:val="00C00D0C"/>
    <w:rsid w:val="00C04BD7"/>
    <w:rsid w:val="00C156FE"/>
    <w:rsid w:val="00C63EFC"/>
    <w:rsid w:val="00C7065A"/>
    <w:rsid w:val="00CA03FC"/>
    <w:rsid w:val="00CA5FE1"/>
    <w:rsid w:val="00CC14C3"/>
    <w:rsid w:val="00CD0B11"/>
    <w:rsid w:val="00CD6913"/>
    <w:rsid w:val="00CF2034"/>
    <w:rsid w:val="00D01E0A"/>
    <w:rsid w:val="00D23E3A"/>
    <w:rsid w:val="00D30AB8"/>
    <w:rsid w:val="00D4506A"/>
    <w:rsid w:val="00D463C6"/>
    <w:rsid w:val="00D52FFE"/>
    <w:rsid w:val="00D6441A"/>
    <w:rsid w:val="00D70EBB"/>
    <w:rsid w:val="00D75E7C"/>
    <w:rsid w:val="00D96BFE"/>
    <w:rsid w:val="00DB6C13"/>
    <w:rsid w:val="00DD578E"/>
    <w:rsid w:val="00DD6717"/>
    <w:rsid w:val="00DD6DE4"/>
    <w:rsid w:val="00E2536D"/>
    <w:rsid w:val="00EA58FE"/>
    <w:rsid w:val="00EA5E1E"/>
    <w:rsid w:val="00EE74A3"/>
    <w:rsid w:val="00EF0CE6"/>
    <w:rsid w:val="00F068A6"/>
    <w:rsid w:val="00F31D6E"/>
    <w:rsid w:val="00F426C9"/>
    <w:rsid w:val="00F44BCB"/>
    <w:rsid w:val="00F465C4"/>
    <w:rsid w:val="00F67816"/>
    <w:rsid w:val="00F85585"/>
    <w:rsid w:val="00FA386C"/>
    <w:rsid w:val="00FB05F8"/>
    <w:rsid w:val="00FE4AAD"/>
    <w:rsid w:val="00FF1183"/>
    <w:rsid w:val="00FF1B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22"/>
    <w:uiPriority w:val="99"/>
    <w:semiHidden/>
    <w:unhideWhenUsed/>
    <w:rsid w:val="00EE74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DefaultParagraphFont"/>
    <w:link w:val="BodyText2"/>
    <w:uiPriority w:val="99"/>
    <w:semiHidden/>
    <w:rsid w:val="00EE7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F465C4"/>
  </w:style>
  <w:style w:type="character" w:styleId="Emphasis">
    <w:name w:val="Emphasis"/>
    <w:basedOn w:val="DefaultParagraphFont"/>
    <w:uiPriority w:val="20"/>
    <w:qFormat/>
    <w:rsid w:val="00F465C4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A7978"/>
  </w:style>
  <w:style w:type="paragraph" w:styleId="Footer">
    <w:name w:val="footer"/>
    <w:basedOn w:val="Normal"/>
    <w:link w:val="a2"/>
    <w:uiPriority w:val="99"/>
    <w:unhideWhenUsed/>
    <w:rsid w:val="007A7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A7978"/>
  </w:style>
  <w:style w:type="paragraph" w:customStyle="1" w:styleId="ConsPlusNormal">
    <w:name w:val="ConsPlusNormal"/>
    <w:rsid w:val="000215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